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5" w:rsidRPr="009A148F" w:rsidRDefault="00AC70C5" w:rsidP="001F082E">
      <w:pPr>
        <w:spacing w:after="0" w:line="0" w:lineRule="atLeast"/>
        <w:rPr>
          <w:rFonts w:ascii="Times New Roman" w:hAnsi="Times New Roman" w:cs="Times New Roman"/>
        </w:rPr>
      </w:pPr>
    </w:p>
    <w:p w:rsidR="001F082E" w:rsidRPr="009A148F" w:rsidRDefault="001F082E" w:rsidP="001F082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Приказ Минздрава России от 29.06.2016 N 425Н</w:t>
      </w:r>
      <w:r w:rsidRPr="009A14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9A148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1F082E" w:rsidRPr="009A148F" w:rsidRDefault="001F082E" w:rsidP="001F082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Зарегистрировано в Минюсте РФ 14 ноября 2016 г.</w:t>
      </w:r>
      <w:r w:rsidRPr="009A148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br/>
      </w:r>
      <w:r w:rsidRPr="009A14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Регистрационный N 44336</w:t>
      </w:r>
    </w:p>
    <w:p w:rsidR="001F082E" w:rsidRPr="009A148F" w:rsidRDefault="001F082E" w:rsidP="001F082E">
      <w:pPr>
        <w:jc w:val="right"/>
        <w:rPr>
          <w:rFonts w:ascii="Times New Roman" w:hAnsi="Times New Roman" w:cs="Times New Roman"/>
          <w:sz w:val="20"/>
          <w:szCs w:val="20"/>
        </w:rPr>
      </w:pPr>
      <w:r w:rsidRPr="009A148F">
        <w:rPr>
          <w:rFonts w:ascii="Times New Roman" w:hAnsi="Times New Roman" w:cs="Times New Roman"/>
          <w:sz w:val="20"/>
          <w:szCs w:val="20"/>
        </w:rPr>
        <w:t>     В соответствии с частью 4 статьи 22 Федерального закона от 21 ноября 2011 г. N 323-ФЗ  "Об  основах  охраны  здоровья  граждан  в   Российской Федерации" (Собрание законодательства Российской Федерации, 2011,   N 48, ст. 6724; 2013, N 48, ст. 6165) приказываю:</w:t>
      </w:r>
      <w:r w:rsidRPr="009A148F">
        <w:rPr>
          <w:rFonts w:ascii="Times New Roman" w:hAnsi="Times New Roman" w:cs="Times New Roman"/>
          <w:sz w:val="20"/>
          <w:szCs w:val="20"/>
        </w:rPr>
        <w:br/>
        <w:t>     Утвердить  прилагаемый  Порядок  ознакомления  пациента     либо его</w:t>
      </w:r>
      <w:r w:rsidRPr="009A148F">
        <w:rPr>
          <w:rFonts w:ascii="Times New Roman" w:hAnsi="Times New Roman" w:cs="Times New Roman"/>
          <w:sz w:val="20"/>
          <w:szCs w:val="20"/>
        </w:rPr>
        <w:br/>
        <w:t>законного представителя с медицинской документацией, отражающей состояние</w:t>
      </w:r>
      <w:r w:rsidRPr="009A148F">
        <w:rPr>
          <w:rFonts w:ascii="Times New Roman" w:hAnsi="Times New Roman" w:cs="Times New Roman"/>
          <w:sz w:val="20"/>
          <w:szCs w:val="20"/>
        </w:rPr>
        <w:br/>
        <w:t>здоровья пациента.</w:t>
      </w:r>
    </w:p>
    <w:p w:rsidR="001F082E" w:rsidRPr="009A148F" w:rsidRDefault="001F082E" w:rsidP="001F082E">
      <w:pPr>
        <w:jc w:val="right"/>
        <w:rPr>
          <w:rFonts w:ascii="Times New Roman" w:hAnsi="Times New Roman" w:cs="Times New Roman"/>
          <w:sz w:val="20"/>
          <w:szCs w:val="20"/>
        </w:rPr>
      </w:pPr>
      <w:r w:rsidRPr="009A148F">
        <w:rPr>
          <w:rFonts w:ascii="Times New Roman" w:hAnsi="Times New Roman" w:cs="Times New Roman"/>
          <w:sz w:val="20"/>
          <w:szCs w:val="20"/>
        </w:rPr>
        <w:t>Министр       В.И. Скворцова</w:t>
      </w:r>
    </w:p>
    <w:p w:rsidR="001F082E" w:rsidRPr="009A148F" w:rsidRDefault="001F082E" w:rsidP="001F082E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  <w:r w:rsidRPr="009A14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(утв. </w:t>
      </w:r>
      <w:hyperlink r:id="rId4" w:anchor="0" w:history="1">
        <w:r w:rsidRPr="009A148F">
          <w:rPr>
            <w:rFonts w:ascii="Times New Roman" w:eastAsia="Times New Roman" w:hAnsi="Times New Roman" w:cs="Times New Roman"/>
            <w:b/>
            <w:bCs/>
            <w:color w:val="2060A4"/>
            <w:sz w:val="20"/>
            <w:szCs w:val="20"/>
            <w:u w:val="single"/>
            <w:lang w:eastAsia="ru-RU"/>
          </w:rPr>
          <w:t>приказом</w:t>
        </w:r>
      </w:hyperlink>
      <w:r w:rsidRPr="009A14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Министерства здравоохранения РФ от 29 июня 2016 г. № 425н)</w:t>
      </w:r>
    </w:p>
    <w:p w:rsidR="001F082E" w:rsidRPr="009A148F" w:rsidRDefault="001F082E" w:rsidP="001F082E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Письменный запрос содержит следующие сведения: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фамилия, имя и отчество (при наличии)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фамилия, имя и отчество (при наличии) законного представителя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место жительства (пребывания)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реквизиты документа, удостоверяющего личность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реквизиты документа, удостоверяющего личность законного представителя пациента (при наличии);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реквизиты документа, подтверждающего полномочия законного представителя пациента (при наличии);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почтовый адрес для направления письменного ответа;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номер контактного телефона (при наличии).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 помещении для ознакомления с медицинской документацией ведутся следующие учетные документы: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 журнал предварительной записи вносятся следующие сведения: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фамилия, имя и отчество (при наличии)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число, месяц, год рождения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место жительства (пребывания)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дата регистрации письменного запроса пациента либо его законного представителя;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 журнал учета работы помещения вносятся следующие сведения: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время выдачи медицинской документации на руки пациенту либо его законному представителю и ее возврата;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вид выданной на руки пациенту либо его законному представителю медицинской документации;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личная подпись пациента либо его законного представителя об ознакомлении с медицинской документацией.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 </w:t>
      </w:r>
      <w:hyperlink r:id="rId5" w:anchor="10096" w:history="1">
        <w:r w:rsidRPr="009A148F">
          <w:rPr>
            <w:rFonts w:ascii="Times New Roman" w:eastAsia="Times New Roman" w:hAnsi="Times New Roman" w:cs="Times New Roman"/>
            <w:color w:val="2060A4"/>
            <w:sz w:val="20"/>
            <w:szCs w:val="20"/>
            <w:u w:val="single"/>
            <w:lang w:eastAsia="ru-RU"/>
          </w:rPr>
          <w:t>подпунктом «е» пункта 9</w:t>
        </w:r>
      </w:hyperlink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hyperlink r:id="rId6" w:anchor="1111" w:history="1">
        <w:r w:rsidRPr="009A148F">
          <w:rPr>
            <w:rFonts w:ascii="Times New Roman" w:eastAsia="Times New Roman" w:hAnsi="Times New Roman" w:cs="Times New Roman"/>
            <w:color w:val="2060A4"/>
            <w:sz w:val="20"/>
            <w:szCs w:val="20"/>
            <w:u w:val="single"/>
            <w:lang w:eastAsia="ru-RU"/>
          </w:rPr>
          <w:t>*</w:t>
        </w:r>
      </w:hyperlink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1F082E" w:rsidRPr="009A148F" w:rsidRDefault="001F082E" w:rsidP="001F082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F082E" w:rsidRPr="009A148F" w:rsidRDefault="001F082E" w:rsidP="001F082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Федеральный закон от 2 мая 2006 года № 59-ФЗ «О порядке рассмотрения обращений граждан Российской Федерации» (Собрание законодательства Российской Федерации, 2006, № 19, ст. 2060; 2015, № 45, ст. 6206).</w:t>
      </w:r>
    </w:p>
    <w:p w:rsidR="001F082E" w:rsidRPr="009A148F" w:rsidRDefault="001F082E" w:rsidP="001F082E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lang w:eastAsia="ru-RU"/>
        </w:rPr>
      </w:pPr>
      <w:bookmarkStart w:id="0" w:name="review"/>
      <w:bookmarkEnd w:id="0"/>
      <w:r w:rsidRPr="009A148F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lang w:eastAsia="ru-RU"/>
        </w:rPr>
        <w:t>Обзор документа</w:t>
      </w:r>
    </w:p>
    <w:p w:rsidR="001F082E" w:rsidRPr="009A148F" w:rsidRDefault="00CF416C" w:rsidP="001F082E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.75pt" o:hrstd="t" o:hrnoshade="t" o:hr="t" fillcolor="black" stroked="f"/>
        </w:pict>
      </w:r>
    </w:p>
    <w:p w:rsidR="001F082E" w:rsidRPr="009A148F" w:rsidRDefault="001F082E" w:rsidP="001F082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 либо его законный представитель на основании письменного запроса может ознакомиться с медицинской документацией, отражающей состояние его здоровья.</w:t>
      </w:r>
    </w:p>
    <w:p w:rsidR="001F082E" w:rsidRPr="009A148F" w:rsidRDefault="001F082E" w:rsidP="001F082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Запрос рассматривает руководитель организации (уполномоченный заместитель). Перед передачей оригиналов документации на ознакомление в организации сохраняются их бумажные копии.</w:t>
      </w:r>
    </w:p>
    <w:p w:rsidR="001F082E" w:rsidRPr="009A148F" w:rsidRDefault="001F082E" w:rsidP="001F082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 (представитель) знакомится с документацией в специально предназначенном для этого помещении </w:t>
      </w:r>
      <w:proofErr w:type="spellStart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медорганизации</w:t>
      </w:r>
      <w:proofErr w:type="spellEnd"/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Там ведется журнал предварительной записи посещений и журнал учета работы помещения. Определен перечень сведений, которые заносятся в указанные журналы.</w:t>
      </w:r>
    </w:p>
    <w:p w:rsidR="001F082E" w:rsidRPr="009A148F" w:rsidRDefault="001F082E" w:rsidP="001F082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Пациенты, проходящие лечение в стационаре, могут ознакомиться с документацией непосредственно в структурном подразделении, в котором они пребывают. При оказании первичной помощи в амбулаторных условиях пациент может ознакомиться с записями, сделанными медработником во время приема.</w:t>
      </w:r>
    </w:p>
    <w:p w:rsidR="001F082E" w:rsidRPr="009A148F" w:rsidRDefault="001F082E" w:rsidP="001F08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1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F082E" w:rsidRPr="009A148F" w:rsidRDefault="001F082E" w:rsidP="001F082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1F082E" w:rsidRPr="009A148F" w:rsidSect="001F082E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82E"/>
    <w:rsid w:val="00011918"/>
    <w:rsid w:val="00030414"/>
    <w:rsid w:val="000366C8"/>
    <w:rsid w:val="00071C4A"/>
    <w:rsid w:val="000B0707"/>
    <w:rsid w:val="001149F1"/>
    <w:rsid w:val="00142A07"/>
    <w:rsid w:val="00167C66"/>
    <w:rsid w:val="001A0E01"/>
    <w:rsid w:val="001A3936"/>
    <w:rsid w:val="001A5E9F"/>
    <w:rsid w:val="001E1C4D"/>
    <w:rsid w:val="001F082E"/>
    <w:rsid w:val="00212BBB"/>
    <w:rsid w:val="00221842"/>
    <w:rsid w:val="0027788C"/>
    <w:rsid w:val="00296917"/>
    <w:rsid w:val="002A6FED"/>
    <w:rsid w:val="002B5FB6"/>
    <w:rsid w:val="00332392"/>
    <w:rsid w:val="003369E3"/>
    <w:rsid w:val="00350662"/>
    <w:rsid w:val="0036153F"/>
    <w:rsid w:val="00371D22"/>
    <w:rsid w:val="003B7D7D"/>
    <w:rsid w:val="00451F2B"/>
    <w:rsid w:val="004A0288"/>
    <w:rsid w:val="004C628A"/>
    <w:rsid w:val="004E2176"/>
    <w:rsid w:val="004F4CE2"/>
    <w:rsid w:val="00531CF1"/>
    <w:rsid w:val="005A28FC"/>
    <w:rsid w:val="005E155E"/>
    <w:rsid w:val="0061515C"/>
    <w:rsid w:val="00617C2F"/>
    <w:rsid w:val="00673F60"/>
    <w:rsid w:val="006C3651"/>
    <w:rsid w:val="006D7465"/>
    <w:rsid w:val="0071078C"/>
    <w:rsid w:val="00716DE6"/>
    <w:rsid w:val="00747FC1"/>
    <w:rsid w:val="007871F2"/>
    <w:rsid w:val="007A1C82"/>
    <w:rsid w:val="007A3CF3"/>
    <w:rsid w:val="007A77C6"/>
    <w:rsid w:val="007C6279"/>
    <w:rsid w:val="007D733F"/>
    <w:rsid w:val="007E4567"/>
    <w:rsid w:val="008104B9"/>
    <w:rsid w:val="008222C3"/>
    <w:rsid w:val="0088204D"/>
    <w:rsid w:val="00894C21"/>
    <w:rsid w:val="008A30FD"/>
    <w:rsid w:val="008C12FA"/>
    <w:rsid w:val="008D27FF"/>
    <w:rsid w:val="008F16D2"/>
    <w:rsid w:val="008F2FC6"/>
    <w:rsid w:val="0092166C"/>
    <w:rsid w:val="00944518"/>
    <w:rsid w:val="00957697"/>
    <w:rsid w:val="0098508E"/>
    <w:rsid w:val="009A148F"/>
    <w:rsid w:val="009A6998"/>
    <w:rsid w:val="009B2150"/>
    <w:rsid w:val="009C5347"/>
    <w:rsid w:val="009D10C3"/>
    <w:rsid w:val="009D552C"/>
    <w:rsid w:val="00A270F5"/>
    <w:rsid w:val="00A50069"/>
    <w:rsid w:val="00A50461"/>
    <w:rsid w:val="00A656DA"/>
    <w:rsid w:val="00A75AA1"/>
    <w:rsid w:val="00A91F31"/>
    <w:rsid w:val="00A93D24"/>
    <w:rsid w:val="00AC70C5"/>
    <w:rsid w:val="00AD53DC"/>
    <w:rsid w:val="00B152D4"/>
    <w:rsid w:val="00B32DEB"/>
    <w:rsid w:val="00B34074"/>
    <w:rsid w:val="00B80D98"/>
    <w:rsid w:val="00B93A81"/>
    <w:rsid w:val="00BD65F0"/>
    <w:rsid w:val="00BE2BAA"/>
    <w:rsid w:val="00C02DA6"/>
    <w:rsid w:val="00C22A4A"/>
    <w:rsid w:val="00C46ABA"/>
    <w:rsid w:val="00C57558"/>
    <w:rsid w:val="00C65301"/>
    <w:rsid w:val="00CA6079"/>
    <w:rsid w:val="00CC5FDA"/>
    <w:rsid w:val="00CF2BEE"/>
    <w:rsid w:val="00CF416C"/>
    <w:rsid w:val="00D1347B"/>
    <w:rsid w:val="00D52CC4"/>
    <w:rsid w:val="00DD5DE0"/>
    <w:rsid w:val="00E2313B"/>
    <w:rsid w:val="00E278AC"/>
    <w:rsid w:val="00E30CE3"/>
    <w:rsid w:val="00E43E08"/>
    <w:rsid w:val="00E53A3A"/>
    <w:rsid w:val="00E61705"/>
    <w:rsid w:val="00E769C3"/>
    <w:rsid w:val="00E86A84"/>
    <w:rsid w:val="00EB10BC"/>
    <w:rsid w:val="00EB1111"/>
    <w:rsid w:val="00ED4AE9"/>
    <w:rsid w:val="00EF7060"/>
    <w:rsid w:val="00F26DC0"/>
    <w:rsid w:val="00F41B72"/>
    <w:rsid w:val="00F447F8"/>
    <w:rsid w:val="00F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2E"/>
  </w:style>
  <w:style w:type="paragraph" w:styleId="1">
    <w:name w:val="heading 1"/>
    <w:basedOn w:val="a"/>
    <w:link w:val="10"/>
    <w:uiPriority w:val="9"/>
    <w:qFormat/>
    <w:rsid w:val="002B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0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5FB6"/>
    <w:rPr>
      <w:b/>
      <w:bCs/>
    </w:rPr>
  </w:style>
  <w:style w:type="paragraph" w:styleId="a4">
    <w:name w:val="Normal (Web)"/>
    <w:basedOn w:val="a"/>
    <w:uiPriority w:val="99"/>
    <w:semiHidden/>
    <w:unhideWhenUsed/>
    <w:rsid w:val="001F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82E"/>
  </w:style>
  <w:style w:type="paragraph" w:customStyle="1" w:styleId="container">
    <w:name w:val="container"/>
    <w:basedOn w:val="a"/>
    <w:rsid w:val="001F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082E"/>
    <w:rPr>
      <w:color w:val="0000FF"/>
      <w:u w:val="single"/>
    </w:rPr>
  </w:style>
  <w:style w:type="character" w:customStyle="1" w:styleId="item1">
    <w:name w:val="item1"/>
    <w:basedOn w:val="a0"/>
    <w:rsid w:val="001F082E"/>
  </w:style>
  <w:style w:type="paragraph" w:styleId="a6">
    <w:name w:val="Balloon Text"/>
    <w:basedOn w:val="a"/>
    <w:link w:val="a7"/>
    <w:uiPriority w:val="99"/>
    <w:semiHidden/>
    <w:unhideWhenUsed/>
    <w:rsid w:val="001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8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08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1F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61">
          <w:marLeft w:val="0"/>
          <w:marRight w:val="0"/>
          <w:marTop w:val="7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  <w:divsChild>
                    <w:div w:id="11266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EC8CE"/>
                        <w:bottom w:val="single" w:sz="6" w:space="1" w:color="BEC8CE"/>
                        <w:right w:val="single" w:sz="6" w:space="0" w:color="BEC8CE"/>
                      </w:divBdr>
                      <w:divsChild>
                        <w:div w:id="1629969339">
                          <w:marLeft w:val="4560"/>
                          <w:marRight w:val="0"/>
                          <w:marTop w:val="0"/>
                          <w:marBottom w:val="0"/>
                          <w:divBdr>
                            <w:top w:val="none" w:sz="0" w:space="0" w:color="BEC8CE"/>
                            <w:left w:val="single" w:sz="6" w:space="0" w:color="BEC8CE"/>
                            <w:bottom w:val="none" w:sz="0" w:space="1" w:color="BEC8CE"/>
                            <w:right w:val="none" w:sz="0" w:space="0" w:color="BEC8CE"/>
                          </w:divBdr>
                          <w:divsChild>
                            <w:div w:id="17008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216864">
          <w:marLeft w:val="0"/>
          <w:marRight w:val="0"/>
          <w:marTop w:val="0"/>
          <w:marBottom w:val="0"/>
          <w:divBdr>
            <w:top w:val="none" w:sz="0" w:space="0" w:color="F7F7F7"/>
            <w:left w:val="none" w:sz="0" w:space="0" w:color="F7F7F7"/>
            <w:bottom w:val="none" w:sz="0" w:space="0" w:color="FFFFFF"/>
            <w:right w:val="none" w:sz="0" w:space="0" w:color="FFFFFF"/>
          </w:divBdr>
        </w:div>
        <w:div w:id="2045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94">
          <w:marLeft w:val="240"/>
          <w:marRight w:val="240"/>
          <w:marTop w:val="0"/>
          <w:marBottom w:val="0"/>
          <w:divBdr>
            <w:top w:val="single" w:sz="6" w:space="0" w:color="F7F7F7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76979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992755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350181460">
              <w:marLeft w:val="0"/>
              <w:marRight w:val="0"/>
              <w:marTop w:val="0"/>
              <w:marBottom w:val="0"/>
              <w:divBdr>
                <w:top w:val="single" w:sz="6" w:space="0" w:color="BEC8CE"/>
                <w:left w:val="single" w:sz="6" w:space="0" w:color="BEC8CE"/>
                <w:bottom w:val="single" w:sz="6" w:space="0" w:color="BEC8CE"/>
                <w:right w:val="single" w:sz="6" w:space="0" w:color="BEC8C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39492/" TargetMode="External"/><Relationship Id="rId5" Type="http://schemas.openxmlformats.org/officeDocument/2006/relationships/hyperlink" Target="http://www.garant.ru/products/ipo/prime/doc/71439492/" TargetMode="External"/><Relationship Id="rId4" Type="http://schemas.openxmlformats.org/officeDocument/2006/relationships/hyperlink" Target="http://www.garant.ru/products/ipo/prime/doc/71439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2016-12-05T06:14:00Z</cp:lastPrinted>
  <dcterms:created xsi:type="dcterms:W3CDTF">2016-12-05T06:02:00Z</dcterms:created>
  <dcterms:modified xsi:type="dcterms:W3CDTF">2017-09-28T09:00:00Z</dcterms:modified>
</cp:coreProperties>
</file>